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BB8" w:rsidRDefault="00D05BB8" w:rsidP="00D05BB8">
      <w:pPr>
        <w:pStyle w:val="Titre"/>
      </w:pPr>
      <w:r w:rsidRPr="00D05BB8">
        <w:t>Apports pédagogiques du TBI SMART par rapport au simple vidéoprojecteur</w:t>
      </w:r>
    </w:p>
    <w:p w:rsidR="00B35DCB" w:rsidRDefault="00B35DCB" w:rsidP="00BE65D3">
      <w:pPr>
        <w:pStyle w:val="NormalWeb"/>
        <w:jc w:val="both"/>
      </w:pPr>
      <w:r>
        <w:t>Souvent, le tableau interactif arrive dans la classe en même temps que le vidéoprojecteur. Pour cette raison, il est parfois difficile de faire la part des choses entre les apports du vidéoprojecteur et celui, supplémentaire, du tableau interactif SMART</w:t>
      </w:r>
      <w:r w:rsidR="003B3317">
        <w:t xml:space="preserve"> associé à son logiciel SMART Notebook</w:t>
      </w:r>
      <w:r>
        <w:t>.</w:t>
      </w:r>
    </w:p>
    <w:p w:rsidR="00E73926" w:rsidRDefault="00B35DCB" w:rsidP="00BE65D3">
      <w:pPr>
        <w:pStyle w:val="NormalWeb"/>
        <w:jc w:val="both"/>
      </w:pPr>
      <w:r>
        <w:t xml:space="preserve">Le vidéoprojecteur apporte </w:t>
      </w:r>
      <w:r w:rsidR="00E73926">
        <w:t>des images fixes et animées de grande taille dans la salle de classe, de façon rapide et efficace.</w:t>
      </w:r>
    </w:p>
    <w:p w:rsidR="003B3317" w:rsidRDefault="003B3317" w:rsidP="00BE65D3">
      <w:pPr>
        <w:pStyle w:val="NormalWeb"/>
        <w:jc w:val="both"/>
      </w:pPr>
      <w:r>
        <w:t>Le tableau interactif bénéficie donc de cet apport. Cependant, il permet quelque chose de plus, la manipulation de ces documents de façon visible par tous les utilisateurs.</w:t>
      </w:r>
    </w:p>
    <w:p w:rsidR="003B3317" w:rsidRDefault="003B3317" w:rsidP="00BE65D3">
      <w:pPr>
        <w:pStyle w:val="NormalWeb"/>
        <w:jc w:val="both"/>
      </w:pPr>
      <w:r>
        <w:t xml:space="preserve">Pour cette raison, on </w:t>
      </w:r>
      <w:r w:rsidR="00366109">
        <w:t>accuse parfois</w:t>
      </w:r>
      <w:r>
        <w:t xml:space="preserve"> les TBI d’être des outils pour un enseignement frontal et magistral. Le risque en effet existe. Pour y parer, SMART a conçu le logiciel Notebook</w:t>
      </w:r>
      <w:r w:rsidR="00A4186E">
        <w:t>. C</w:t>
      </w:r>
      <w:r>
        <w:t xml:space="preserve">ontrairement à d’autres logiciels, </w:t>
      </w:r>
      <w:r w:rsidR="00A4186E">
        <w:t xml:space="preserve">il </w:t>
      </w:r>
      <w:r>
        <w:t>n’est pas uniquement conçu pour af</w:t>
      </w:r>
      <w:r w:rsidR="00A4186E">
        <w:t>ficher un document déjà réalisé. Il permet de réaliser le document en temps réel, en fonction des idées, réactions, représentations des élèves.</w:t>
      </w:r>
    </w:p>
    <w:p w:rsidR="008D28EE" w:rsidRPr="008D28EE" w:rsidRDefault="008D28EE" w:rsidP="008D28EE">
      <w:pPr>
        <w:pStyle w:val="NormalWeb"/>
        <w:jc w:val="center"/>
        <w:rPr>
          <w:b/>
          <w:i/>
        </w:rPr>
      </w:pPr>
      <w:r>
        <w:rPr>
          <w:noProof/>
        </w:rPr>
        <w:drawing>
          <wp:inline distT="0" distB="0" distL="0" distR="0" wp14:anchorId="34751D80" wp14:editId="6A56B5EA">
            <wp:extent cx="1800000" cy="1299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800000" cy="1299600"/>
                    </a:xfrm>
                    <a:prstGeom prst="rect">
                      <a:avLst/>
                    </a:prstGeom>
                  </pic:spPr>
                </pic:pic>
              </a:graphicData>
            </a:graphic>
          </wp:inline>
        </w:drawing>
      </w:r>
      <w:r w:rsidR="00781629">
        <w:rPr>
          <w:b/>
          <w:i/>
        </w:rPr>
        <w:br/>
      </w:r>
      <w:r w:rsidRPr="008D28EE">
        <w:rPr>
          <w:b/>
          <w:i/>
        </w:rPr>
        <w:t>En rouge, le point de départ des élèves. En vert, le but assigné par l’enseignant</w:t>
      </w:r>
    </w:p>
    <w:p w:rsidR="008D28EE" w:rsidRDefault="00104F15" w:rsidP="003B3317">
      <w:pPr>
        <w:pStyle w:val="NormalWeb"/>
      </w:pPr>
      <w:r>
        <w:t>Dans un univers idéal, il suffirait de conduire ses élèves d’un point à un autre pour élever leur niveau de connaissance.</w:t>
      </w:r>
    </w:p>
    <w:p w:rsidR="00104F15" w:rsidRDefault="00104F15" w:rsidP="003B3317">
      <w:pPr>
        <w:pStyle w:val="NormalWeb"/>
      </w:pPr>
      <w:r>
        <w:t>Cela ne se passant manifestement pas ainsi</w:t>
      </w:r>
      <w:r w:rsidR="00366109">
        <w:t>. U</w:t>
      </w:r>
      <w:r>
        <w:t>ne idée consiste à diviser le chemin à parcourir en étape</w:t>
      </w:r>
      <w:r w:rsidR="000837E4">
        <w:t>s</w:t>
      </w:r>
      <w:r w:rsidR="00366109">
        <w:t>, plus faciles à parcourir</w:t>
      </w:r>
      <w:r w:rsidR="000837E4">
        <w:t>.</w:t>
      </w:r>
    </w:p>
    <w:p w:rsidR="00104F15" w:rsidRPr="000837E4" w:rsidRDefault="000837E4" w:rsidP="00104F15">
      <w:pPr>
        <w:pStyle w:val="NormalWeb"/>
        <w:jc w:val="center"/>
        <w:rPr>
          <w:b/>
          <w:i/>
        </w:rPr>
      </w:pPr>
      <w:r>
        <w:rPr>
          <w:noProof/>
        </w:rPr>
        <w:drawing>
          <wp:inline distT="0" distB="0" distL="0" distR="0" wp14:anchorId="5B464A34" wp14:editId="32998395">
            <wp:extent cx="1800000" cy="1310400"/>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800000" cy="1310400"/>
                    </a:xfrm>
                    <a:prstGeom prst="rect">
                      <a:avLst/>
                    </a:prstGeom>
                  </pic:spPr>
                </pic:pic>
              </a:graphicData>
            </a:graphic>
          </wp:inline>
        </w:drawing>
      </w:r>
      <w:r>
        <w:br/>
      </w:r>
      <w:r w:rsidR="001A26DC">
        <w:rPr>
          <w:b/>
          <w:i/>
        </w:rPr>
        <w:t>Le parcours a été divisé par l’enseignant ou l’éditeur du manuel en étapes</w:t>
      </w:r>
    </w:p>
    <w:p w:rsidR="00104F15" w:rsidRDefault="001A26DC" w:rsidP="00BE65D3">
      <w:pPr>
        <w:pStyle w:val="NormalWeb"/>
        <w:jc w:val="both"/>
      </w:pPr>
      <w:r w:rsidRPr="001A26DC">
        <w:lastRenderedPageBreak/>
        <w:t>C’est la démarche adoptée par les manuels scolaires et… par les enseignants utilisant un vidéoprojecteur associé à un logiciel de P</w:t>
      </w:r>
      <w:r w:rsidR="00366109">
        <w:t>r</w:t>
      </w:r>
      <w:r w:rsidRPr="001A26DC">
        <w:t>éAO</w:t>
      </w:r>
      <w:r w:rsidR="00366109">
        <w:t>, ou qui utilisent SMART Notebook comme un logiciel ordinaire de TBI, voire un simple logiciel de PréAO</w:t>
      </w:r>
      <w:r w:rsidRPr="001A26DC">
        <w:t>.</w:t>
      </w:r>
    </w:p>
    <w:p w:rsidR="004D6280" w:rsidRDefault="004D6280" w:rsidP="00BE65D3">
      <w:pPr>
        <w:pStyle w:val="NormalWeb"/>
        <w:jc w:val="both"/>
      </w:pPr>
      <w:r>
        <w:t xml:space="preserve">Cette </w:t>
      </w:r>
      <w:r w:rsidR="00366109">
        <w:t>approche</w:t>
      </w:r>
      <w:r>
        <w:t xml:space="preserve"> </w:t>
      </w:r>
      <w:r w:rsidR="00366109">
        <w:t xml:space="preserve">peut </w:t>
      </w:r>
      <w:r>
        <w:t>semble</w:t>
      </w:r>
      <w:r w:rsidR="00366109">
        <w:t>r</w:t>
      </w:r>
      <w:r>
        <w:t xml:space="preserve"> satisfaisante, mais elle oblige les élèves à entrer dans la démarche conçue pour eux par des adultes qui n’ont pas </w:t>
      </w:r>
      <w:r w:rsidR="00445AB1">
        <w:t>toujours</w:t>
      </w:r>
      <w:r>
        <w:t xml:space="preserve"> une représentation claire de ce qui peut se passer dans le cerveau des élèves</w:t>
      </w:r>
      <w:r w:rsidR="00C94CCB">
        <w:t>…</w:t>
      </w:r>
    </w:p>
    <w:p w:rsidR="00C624B2" w:rsidRDefault="00C624B2" w:rsidP="00BE65D3">
      <w:pPr>
        <w:pStyle w:val="NormalWeb"/>
        <w:jc w:val="both"/>
      </w:pPr>
      <w:r>
        <w:t xml:space="preserve">Par ailleurs, un élève qui </w:t>
      </w:r>
      <w:r w:rsidR="00360D74">
        <w:t>ne comprend pas une des étapes aura</w:t>
      </w:r>
      <w:r w:rsidR="007B3277">
        <w:t xml:space="preserve"> du mal à construire les étapes suivantes.</w:t>
      </w:r>
    </w:p>
    <w:p w:rsidR="00AE020F" w:rsidRPr="00AE020F" w:rsidRDefault="00AE020F" w:rsidP="00E348D9">
      <w:pPr>
        <w:pStyle w:val="NormalWeb"/>
        <w:jc w:val="center"/>
        <w:rPr>
          <w:b/>
          <w:i/>
        </w:rPr>
      </w:pPr>
      <w:r>
        <w:rPr>
          <w:noProof/>
        </w:rPr>
        <w:drawing>
          <wp:inline distT="0" distB="0" distL="0" distR="0" wp14:anchorId="458AABB6" wp14:editId="73EA2DCB">
            <wp:extent cx="1800000" cy="1310400"/>
            <wp:effectExtent l="0" t="0" r="0" b="444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800000" cy="1310400"/>
                    </a:xfrm>
                    <a:prstGeom prst="rect">
                      <a:avLst/>
                    </a:prstGeom>
                  </pic:spPr>
                </pic:pic>
              </a:graphicData>
            </a:graphic>
          </wp:inline>
        </w:drawing>
      </w:r>
      <w:r>
        <w:br/>
      </w:r>
      <w:r>
        <w:rPr>
          <w:b/>
          <w:i/>
        </w:rPr>
        <w:t>Une étape mal assurée, mal comprise ou ratée e</w:t>
      </w:r>
      <w:r w:rsidR="00E348D9">
        <w:rPr>
          <w:b/>
          <w:i/>
        </w:rPr>
        <w:t>t c’est le décrochage scolaire,</w:t>
      </w:r>
      <w:r w:rsidR="00E348D9">
        <w:rPr>
          <w:b/>
          <w:i/>
        </w:rPr>
        <w:br/>
      </w:r>
      <w:r>
        <w:rPr>
          <w:b/>
          <w:i/>
        </w:rPr>
        <w:t>l’</w:t>
      </w:r>
      <w:r w:rsidR="00880723">
        <w:rPr>
          <w:b/>
          <w:i/>
        </w:rPr>
        <w:t>échec qui peu</w:t>
      </w:r>
      <w:r w:rsidR="00424F39">
        <w:rPr>
          <w:b/>
          <w:i/>
        </w:rPr>
        <w:t>ven</w:t>
      </w:r>
      <w:r w:rsidR="00880723">
        <w:rPr>
          <w:b/>
          <w:i/>
        </w:rPr>
        <w:t>t en résulter</w:t>
      </w:r>
    </w:p>
    <w:p w:rsidR="00104F15" w:rsidRDefault="00E348D9" w:rsidP="00BE65D3">
      <w:pPr>
        <w:pStyle w:val="NormalWeb"/>
        <w:jc w:val="both"/>
      </w:pPr>
      <w:r>
        <w:t>Les enseignants</w:t>
      </w:r>
      <w:r w:rsidR="00880723">
        <w:t xml:space="preserve"> travaillant sur un modèle d’apprentissage programmé</w:t>
      </w:r>
      <w:r>
        <w:t xml:space="preserve"> sont</w:t>
      </w:r>
      <w:r w:rsidR="00880723">
        <w:t xml:space="preserve"> dépourvu</w:t>
      </w:r>
      <w:r>
        <w:t>s</w:t>
      </w:r>
      <w:r w:rsidR="00880723">
        <w:t xml:space="preserve"> lorsqu’un élève ne suit pas le parcours prévu. Il</w:t>
      </w:r>
      <w:r>
        <w:t>s</w:t>
      </w:r>
      <w:r w:rsidR="00880723">
        <w:t xml:space="preserve"> chercher</w:t>
      </w:r>
      <w:r>
        <w:t>ont</w:t>
      </w:r>
      <w:r w:rsidR="00880723">
        <w:t xml:space="preserve"> artificiellement à </w:t>
      </w:r>
      <w:r>
        <w:t xml:space="preserve">le faire entrer </w:t>
      </w:r>
      <w:bookmarkStart w:id="0" w:name="_GoBack"/>
      <w:bookmarkEnd w:id="0"/>
      <w:r w:rsidR="00880723">
        <w:t>dans le parcours initial, au détriment de l’imagination des élèves, ou de parcours parfois plus intuitifs ou efficaces pour les élèves.</w:t>
      </w:r>
    </w:p>
    <w:p w:rsidR="00074B3B" w:rsidRDefault="00074B3B" w:rsidP="00BE65D3">
      <w:pPr>
        <w:pStyle w:val="NormalWeb"/>
        <w:jc w:val="both"/>
      </w:pPr>
      <w:r>
        <w:t>C’est à ce stade que le SMART Board associé à son logiciel SMART Notebook peut arriver à la rescousse.</w:t>
      </w:r>
    </w:p>
    <w:p w:rsidR="008D28EE" w:rsidRPr="00854FD3" w:rsidRDefault="00854FD3" w:rsidP="00854FD3">
      <w:pPr>
        <w:pStyle w:val="NormalWeb"/>
        <w:jc w:val="center"/>
        <w:rPr>
          <w:b/>
          <w:i/>
        </w:rPr>
      </w:pPr>
      <w:r>
        <w:rPr>
          <w:noProof/>
        </w:rPr>
        <w:drawing>
          <wp:inline distT="0" distB="0" distL="0" distR="0" wp14:anchorId="6CE3467C" wp14:editId="67732130">
            <wp:extent cx="1800000" cy="13212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00000" cy="1321200"/>
                    </a:xfrm>
                    <a:prstGeom prst="rect">
                      <a:avLst/>
                    </a:prstGeom>
                  </pic:spPr>
                </pic:pic>
              </a:graphicData>
            </a:graphic>
          </wp:inline>
        </w:drawing>
      </w:r>
      <w:r w:rsidR="00364201">
        <w:rPr>
          <w:b/>
          <w:i/>
        </w:rPr>
        <w:t xml:space="preserve">                     </w:t>
      </w:r>
      <w:r w:rsidR="00364201">
        <w:rPr>
          <w:noProof/>
        </w:rPr>
        <w:drawing>
          <wp:inline distT="0" distB="0" distL="0" distR="0" wp14:anchorId="593DFAFC" wp14:editId="39D26A24">
            <wp:extent cx="583200" cy="1321200"/>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83200" cy="1321200"/>
                    </a:xfrm>
                    <a:prstGeom prst="rect">
                      <a:avLst/>
                    </a:prstGeom>
                  </pic:spPr>
                </pic:pic>
              </a:graphicData>
            </a:graphic>
          </wp:inline>
        </w:drawing>
      </w:r>
      <w:r>
        <w:br/>
      </w:r>
      <w:r>
        <w:rPr>
          <w:b/>
          <w:i/>
        </w:rPr>
        <w:t>Gr</w:t>
      </w:r>
      <w:r w:rsidR="001102E8">
        <w:rPr>
          <w:b/>
          <w:i/>
        </w:rPr>
        <w:t>â</w:t>
      </w:r>
      <w:r>
        <w:rPr>
          <w:b/>
          <w:i/>
        </w:rPr>
        <w:t xml:space="preserve">ce au SMART Board et SMART Notebook, l’enseignant peut accueillir les hypothèses des élèves allant dans la bonne direction, renvoyer les autres, </w:t>
      </w:r>
      <w:r w:rsidR="00364201">
        <w:rPr>
          <w:b/>
          <w:i/>
        </w:rPr>
        <w:t xml:space="preserve">comparer des hypothèses et éventuellement </w:t>
      </w:r>
      <w:r>
        <w:rPr>
          <w:b/>
          <w:i/>
        </w:rPr>
        <w:t>garder les idées intér</w:t>
      </w:r>
      <w:r w:rsidR="00364201">
        <w:rPr>
          <w:b/>
          <w:i/>
        </w:rPr>
        <w:t xml:space="preserve">essantes </w:t>
      </w:r>
      <w:r w:rsidR="00DE1F96">
        <w:rPr>
          <w:b/>
          <w:i/>
        </w:rPr>
        <w:t xml:space="preserve">dans un fichier SMART Notebook </w:t>
      </w:r>
      <w:r w:rsidR="00364201">
        <w:rPr>
          <w:b/>
          <w:i/>
        </w:rPr>
        <w:t>pour un usage ultérieur</w:t>
      </w:r>
    </w:p>
    <w:p w:rsidR="003B3317" w:rsidRDefault="004145D5" w:rsidP="00BE65D3">
      <w:pPr>
        <w:pStyle w:val="NormalWeb"/>
        <w:jc w:val="both"/>
      </w:pPr>
      <w:r>
        <w:t xml:space="preserve">On parle souvent de tableau interactif. Cependant, l’interactivité pour un SMART Board, ce n’est pas seulement le fait de commander un ordinateur, c’est surtout </w:t>
      </w:r>
      <w:r w:rsidR="00DE1F96">
        <w:t xml:space="preserve">de créer un climat d’échange dans la classe. La facilité de manipulation </w:t>
      </w:r>
      <w:r w:rsidR="00A549B1">
        <w:t>du SMART Board permet à l’enseignant de laisser les élèves exposer leurs idées et de les représenter directement dans SMART Notebook.</w:t>
      </w:r>
      <w:r w:rsidR="0086463B">
        <w:t xml:space="preserve"> I</w:t>
      </w:r>
      <w:r w:rsidR="00C864DF">
        <w:t>l peut conserver l</w:t>
      </w:r>
      <w:r w:rsidR="0086463B">
        <w:t xml:space="preserve">es hypothèses pour les mettre en miroir et inciter les élèves à argumenter pour les défendre, les comparer et </w:t>
      </w:r>
      <w:r w:rsidR="00FB7383">
        <w:t>se les approprier.</w:t>
      </w:r>
    </w:p>
    <w:p w:rsidR="00C864DF" w:rsidRDefault="00360D74" w:rsidP="00BE65D3">
      <w:pPr>
        <w:pStyle w:val="NormalWeb"/>
        <w:jc w:val="both"/>
      </w:pPr>
      <w:r>
        <w:t>De cette façon, il peut conduire son groupe classe vers le but en faisant particip</w:t>
      </w:r>
      <w:r w:rsidR="007E59CC">
        <w:t>er le plus possible ses élèves.</w:t>
      </w:r>
    </w:p>
    <w:p w:rsidR="00C01255" w:rsidRDefault="007E59CC" w:rsidP="004B60CB">
      <w:pPr>
        <w:pStyle w:val="NormalWeb"/>
        <w:jc w:val="both"/>
      </w:pPr>
      <w:r>
        <w:t xml:space="preserve">Le résultat est une construction collective </w:t>
      </w:r>
      <w:r w:rsidR="00C01255">
        <w:t>que</w:t>
      </w:r>
      <w:r>
        <w:t xml:space="preserve"> chaque élève peut plus facilement s’</w:t>
      </w:r>
      <w:r w:rsidR="00C01255">
        <w:t>approprier.</w:t>
      </w:r>
    </w:p>
    <w:p w:rsidR="00C720D3" w:rsidRDefault="00103EB8" w:rsidP="00C720D3">
      <w:pPr>
        <w:pStyle w:val="NormalWeb"/>
        <w:jc w:val="both"/>
      </w:pPr>
      <w:r>
        <w:t>La parole multipliée dans la classe permet aux élèves timides ou en difficulté d’entendre des représentations diff</w:t>
      </w:r>
      <w:r w:rsidR="00C01255">
        <w:t>érentes et pas seulement un discours linéaire de l’enseignant.</w:t>
      </w:r>
    </w:p>
    <w:p w:rsidR="00C720D3" w:rsidRDefault="00C720D3" w:rsidP="00C720D3">
      <w:pPr>
        <w:pStyle w:val="NormalWeb"/>
        <w:jc w:val="both"/>
      </w:pPr>
      <w:r>
        <w:t>Une telle démarche serait évidemment difficile à l’aide d’un tableau classique car les essais, les tâtonnements</w:t>
      </w:r>
      <w:r w:rsidR="00900873">
        <w:t>, laisseraient des traces sur le tableau rendant difficile la lecture du document final.</w:t>
      </w:r>
    </w:p>
    <w:p w:rsidR="00682608" w:rsidRDefault="00682608" w:rsidP="00C720D3">
      <w:pPr>
        <w:pStyle w:val="NormalWeb"/>
        <w:jc w:val="both"/>
      </w:pPr>
      <w:r>
        <w:t>Par ailleurs, difficile à moins de photographier le tableau de comparer différentes réalisations</w:t>
      </w:r>
      <w:r w:rsidR="00674CDB">
        <w:t xml:space="preserve"> et de plus il serait compliqué et coûteux de travailler en groupe sur ces photographies.</w:t>
      </w:r>
    </w:p>
    <w:p w:rsidR="00682608" w:rsidRDefault="00674CDB" w:rsidP="00C720D3">
      <w:pPr>
        <w:pStyle w:val="NormalWeb"/>
        <w:jc w:val="both"/>
      </w:pPr>
      <w:r>
        <w:t xml:space="preserve">Cette démarche rencontre </w:t>
      </w:r>
      <w:r w:rsidR="008244A0">
        <w:t>celle de différents mouvements pédagogiques. On pourrait citer la Main à la Pâte dans le domaine des sciences, mais aussi les pédagogies actives, comme la pédagogie Freinet ou la pédagogie institutionnelle.</w:t>
      </w:r>
    </w:p>
    <w:p w:rsidR="00FC5951" w:rsidRDefault="00FC5951" w:rsidP="00C720D3">
      <w:pPr>
        <w:pStyle w:val="NormalWeb"/>
        <w:jc w:val="both"/>
      </w:pPr>
      <w:r>
        <w:t>Le tableau interactif associé à SMART Notebook est donc l’outil idéal qui permet de libérer l’enseignant de la contrainte des supports traditionnels, papier, tableau</w:t>
      </w:r>
      <w:r w:rsidR="00E51E91">
        <w:t>x effaçables</w:t>
      </w:r>
      <w:r w:rsidR="00445AB1">
        <w:t>. L</w:t>
      </w:r>
      <w:r w:rsidR="00E51E91">
        <w:t>e vidéoprojecteur</w:t>
      </w:r>
      <w:r>
        <w:t xml:space="preserve"> seul </w:t>
      </w:r>
      <w:r w:rsidR="00E51E91">
        <w:t>es</w:t>
      </w:r>
      <w:r>
        <w:t xml:space="preserve">t, de par </w:t>
      </w:r>
      <w:r w:rsidR="00E51E91">
        <w:t>sa</w:t>
      </w:r>
      <w:r>
        <w:t xml:space="preserve"> moins grande facilité de manipulation en temps réel, un outil qui </w:t>
      </w:r>
      <w:r w:rsidR="00445AB1">
        <w:t xml:space="preserve">risque d’induire un </w:t>
      </w:r>
      <w:r>
        <w:t>enseignement magistral programmé.</w:t>
      </w:r>
    </w:p>
    <w:p w:rsidR="0097142B" w:rsidRDefault="0097142B" w:rsidP="0097142B">
      <w:pPr>
        <w:pStyle w:val="NormalWeb"/>
        <w:jc w:val="center"/>
      </w:pPr>
      <w:r>
        <w:rPr>
          <w:noProof/>
        </w:rPr>
        <w:drawing>
          <wp:inline distT="0" distB="0" distL="0" distR="0" wp14:anchorId="6FACA3F9" wp14:editId="4D1B77A0">
            <wp:extent cx="4896953" cy="3573453"/>
            <wp:effectExtent l="0" t="0" r="0" b="825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00608" cy="3576120"/>
                    </a:xfrm>
                    <a:prstGeom prst="rect">
                      <a:avLst/>
                    </a:prstGeom>
                  </pic:spPr>
                </pic:pic>
              </a:graphicData>
            </a:graphic>
          </wp:inline>
        </w:drawing>
      </w:r>
    </w:p>
    <w:p w:rsidR="007841DA" w:rsidRPr="00B35DCB" w:rsidRDefault="007841DA" w:rsidP="0097142B">
      <w:pPr>
        <w:pStyle w:val="NormalWeb"/>
        <w:jc w:val="center"/>
      </w:pPr>
      <w:r w:rsidRPr="00E51E91">
        <w:rPr>
          <w:i/>
        </w:rPr>
        <w:t>Bernard-Yves Cochain</w:t>
      </w:r>
      <w:r w:rsidRPr="00E51E91">
        <w:rPr>
          <w:i/>
        </w:rPr>
        <w:br/>
        <w:t>Consultant éducation</w:t>
      </w:r>
      <w:r w:rsidRPr="00E51E91">
        <w:rPr>
          <w:i/>
        </w:rPr>
        <w:br/>
        <w:t>SMART France</w:t>
      </w:r>
      <w:r w:rsidRPr="00E51E91">
        <w:rPr>
          <w:i/>
        </w:rPr>
        <w:br/>
        <w:t>Novembre 2010</w:t>
      </w:r>
      <w:r w:rsidR="00906DBD" w:rsidRPr="00E51E91">
        <w:rPr>
          <w:i/>
        </w:rPr>
        <w:br/>
      </w:r>
      <w:hyperlink r:id="rId14" w:history="1">
        <w:r w:rsidR="00906DBD" w:rsidRPr="007D7169">
          <w:rPr>
            <w:rStyle w:val="Lienhypertexte"/>
          </w:rPr>
          <w:t>http://exchange.smarttech.com</w:t>
        </w:r>
      </w:hyperlink>
      <w:r w:rsidR="00906DBD">
        <w:t xml:space="preserve"> </w:t>
      </w:r>
    </w:p>
    <w:sectPr w:rsidR="007841DA" w:rsidRPr="00B35DCB">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D6B" w:rsidRDefault="00300D6B" w:rsidP="004B792E">
      <w:pPr>
        <w:spacing w:before="0" w:after="0"/>
      </w:pPr>
      <w:r>
        <w:separator/>
      </w:r>
    </w:p>
  </w:endnote>
  <w:endnote w:type="continuationSeparator" w:id="0">
    <w:p w:rsidR="00300D6B" w:rsidRDefault="00300D6B" w:rsidP="004B79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92E" w:rsidRDefault="004B792E">
    <w:pPr>
      <w:pStyle w:val="Pieddepage"/>
    </w:pPr>
    <w:r>
      <w:t>Bernard-Yves Cochain</w:t>
    </w:r>
    <w:r>
      <w:tab/>
      <w:t>Consultant éducation SMART France</w:t>
    </w:r>
    <w:r>
      <w:tab/>
    </w:r>
    <w:r>
      <w:rPr>
        <w:noProof/>
        <w:lang w:eastAsia="fr-FR"/>
      </w:rPr>
      <mc:AlternateContent>
        <mc:Choice Requires="wps">
          <w:drawing>
            <wp:inline distT="0" distB="0" distL="0" distR="0" wp14:anchorId="5668FCC2" wp14:editId="14B58787">
              <wp:extent cx="565785" cy="191770"/>
              <wp:effectExtent l="0" t="0" r="0" b="0"/>
              <wp:docPr id="2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4B792E" w:rsidRDefault="004B792E" w:rsidP="004B792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300D6B" w:rsidRPr="00300D6B">
                            <w:rPr>
                              <w:noProof/>
                              <w:color w:val="C0504D" w:themeColor="accent2"/>
                            </w:rPr>
                            <w:t>1</w:t>
                          </w:r>
                          <w:r>
                            <w:rPr>
                              <w:color w:val="C0504D" w:themeColor="accent2"/>
                            </w:rPr>
                            <w:fldChar w:fldCharType="end"/>
                          </w:r>
                        </w:p>
                      </w:txbxContent>
                    </wps:txbx>
                    <wps:bodyPr rot="0" vert="horz" wrap="square" lIns="91440" tIns="0" rIns="91440" bIns="0" anchor="t" anchorCtr="0" upright="1">
                      <a:noAutofit/>
                    </wps:bodyPr>
                  </wps:wsp>
                </a:graphicData>
              </a:graphic>
            </wp:inline>
          </w:drawing>
        </mc:Choice>
        <mc:Fallback>
          <w:pict>
            <v:rect id="Rectangle 2" o:spid="_x0000_s1026" style="width:44.55pt;height:15.1pt;rotation:180;flip:x;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Im4SkS9&#10;AgAAqwUAAA4AAAAAAAAAAAAAAAAALgIAAGRycy9lMm9Eb2MueG1sUEsBAi0AFAAGAAgAAAAhACPl&#10;evHbAAAAAwEAAA8AAAAAAAAAAAAAAAAAFwUAAGRycy9kb3ducmV2LnhtbFBLBQYAAAAABAAEAPMA&#10;AAAfBgAAAAA=&#10;" filled="f" fillcolor="#c0504d" stroked="f" strokecolor="#5c83b4" strokeweight="2.25pt">
              <v:textbox inset=",0,,0">
                <w:txbxContent>
                  <w:p w:rsidR="004B792E" w:rsidRDefault="004B792E" w:rsidP="004B792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00300D6B" w:rsidRPr="00300D6B">
                      <w:rPr>
                        <w:noProof/>
                        <w:color w:val="C0504D" w:themeColor="accent2"/>
                      </w:rPr>
                      <w:t>1</w:t>
                    </w:r>
                    <w:r>
                      <w:rPr>
                        <w:color w:val="C0504D" w:themeColor="accent2"/>
                      </w:rPr>
                      <w:fldChar w:fldCharType="end"/>
                    </w:r>
                  </w:p>
                </w:txbxContent>
              </v:textbox>
              <w10:anchorlock/>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D6B" w:rsidRDefault="00300D6B" w:rsidP="004B792E">
      <w:pPr>
        <w:spacing w:before="0" w:after="0"/>
      </w:pPr>
      <w:r>
        <w:separator/>
      </w:r>
    </w:p>
  </w:footnote>
  <w:footnote w:type="continuationSeparator" w:id="0">
    <w:p w:rsidR="00300D6B" w:rsidRDefault="00300D6B" w:rsidP="004B792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89C"/>
    <w:rsid w:val="000569AD"/>
    <w:rsid w:val="00074B3B"/>
    <w:rsid w:val="000837E4"/>
    <w:rsid w:val="00103EB8"/>
    <w:rsid w:val="00104F15"/>
    <w:rsid w:val="001102E8"/>
    <w:rsid w:val="001A26DC"/>
    <w:rsid w:val="002504DC"/>
    <w:rsid w:val="002E1641"/>
    <w:rsid w:val="002F573B"/>
    <w:rsid w:val="00300D6B"/>
    <w:rsid w:val="00360D74"/>
    <w:rsid w:val="00364201"/>
    <w:rsid w:val="00366109"/>
    <w:rsid w:val="003B3317"/>
    <w:rsid w:val="00410DF6"/>
    <w:rsid w:val="004145D5"/>
    <w:rsid w:val="00424F39"/>
    <w:rsid w:val="00445AB1"/>
    <w:rsid w:val="004B60CB"/>
    <w:rsid w:val="004B792E"/>
    <w:rsid w:val="004B7BD0"/>
    <w:rsid w:val="004D6280"/>
    <w:rsid w:val="00562D4D"/>
    <w:rsid w:val="00565D02"/>
    <w:rsid w:val="0062720D"/>
    <w:rsid w:val="00674CDB"/>
    <w:rsid w:val="00682608"/>
    <w:rsid w:val="00690DD9"/>
    <w:rsid w:val="00703632"/>
    <w:rsid w:val="00781629"/>
    <w:rsid w:val="007841DA"/>
    <w:rsid w:val="007B3277"/>
    <w:rsid w:val="007E59CC"/>
    <w:rsid w:val="00804438"/>
    <w:rsid w:val="0080543A"/>
    <w:rsid w:val="008244A0"/>
    <w:rsid w:val="00854FD3"/>
    <w:rsid w:val="0086463B"/>
    <w:rsid w:val="00880723"/>
    <w:rsid w:val="008D28EE"/>
    <w:rsid w:val="00900873"/>
    <w:rsid w:val="00906DBD"/>
    <w:rsid w:val="0097142B"/>
    <w:rsid w:val="00A4186E"/>
    <w:rsid w:val="00A549B1"/>
    <w:rsid w:val="00AE020F"/>
    <w:rsid w:val="00B35DCB"/>
    <w:rsid w:val="00BE65D3"/>
    <w:rsid w:val="00C01255"/>
    <w:rsid w:val="00C624B2"/>
    <w:rsid w:val="00C720D3"/>
    <w:rsid w:val="00C864DF"/>
    <w:rsid w:val="00C94CCB"/>
    <w:rsid w:val="00D05BB8"/>
    <w:rsid w:val="00D769ED"/>
    <w:rsid w:val="00D91395"/>
    <w:rsid w:val="00DE1F96"/>
    <w:rsid w:val="00E348D9"/>
    <w:rsid w:val="00E51E91"/>
    <w:rsid w:val="00E73926"/>
    <w:rsid w:val="00EE489C"/>
    <w:rsid w:val="00FB7383"/>
    <w:rsid w:val="00FC5951"/>
    <w:rsid w:val="00FC75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5BD"/>
    <w:pPr>
      <w:spacing w:before="20" w:after="80" w:line="240" w:lineRule="auto"/>
      <w:jc w:val="both"/>
    </w:pPr>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35DCB"/>
    <w:pPr>
      <w:spacing w:before="100" w:beforeAutospacing="1" w:after="100" w:afterAutospacing="1"/>
      <w:jc w:val="left"/>
    </w:pPr>
    <w:rPr>
      <w:lang w:eastAsia="fr-FR"/>
    </w:rPr>
  </w:style>
  <w:style w:type="paragraph" w:styleId="Textedebulles">
    <w:name w:val="Balloon Text"/>
    <w:basedOn w:val="Normal"/>
    <w:link w:val="TextedebullesCar"/>
    <w:uiPriority w:val="99"/>
    <w:semiHidden/>
    <w:unhideWhenUsed/>
    <w:rsid w:val="008D28EE"/>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8D28EE"/>
    <w:rPr>
      <w:rFonts w:ascii="Tahoma" w:hAnsi="Tahoma" w:cs="Tahoma"/>
      <w:sz w:val="16"/>
      <w:szCs w:val="16"/>
    </w:rPr>
  </w:style>
  <w:style w:type="paragraph" w:styleId="En-tte">
    <w:name w:val="header"/>
    <w:basedOn w:val="Normal"/>
    <w:link w:val="En-tteCar"/>
    <w:uiPriority w:val="99"/>
    <w:unhideWhenUsed/>
    <w:rsid w:val="004B792E"/>
    <w:pPr>
      <w:tabs>
        <w:tab w:val="center" w:pos="4536"/>
        <w:tab w:val="right" w:pos="9072"/>
      </w:tabs>
      <w:spacing w:before="0" w:after="0"/>
    </w:pPr>
  </w:style>
  <w:style w:type="character" w:customStyle="1" w:styleId="En-tteCar">
    <w:name w:val="En-tête Car"/>
    <w:basedOn w:val="Policepardfaut"/>
    <w:link w:val="En-tte"/>
    <w:uiPriority w:val="99"/>
    <w:rsid w:val="004B792E"/>
    <w:rPr>
      <w:rFonts w:ascii="Times New Roman" w:hAnsi="Times New Roman" w:cs="Times New Roman"/>
      <w:sz w:val="24"/>
      <w:szCs w:val="24"/>
    </w:rPr>
  </w:style>
  <w:style w:type="paragraph" w:styleId="Pieddepage">
    <w:name w:val="footer"/>
    <w:basedOn w:val="Normal"/>
    <w:link w:val="PieddepageCar"/>
    <w:uiPriority w:val="99"/>
    <w:unhideWhenUsed/>
    <w:rsid w:val="004B792E"/>
    <w:pPr>
      <w:tabs>
        <w:tab w:val="center" w:pos="4536"/>
        <w:tab w:val="right" w:pos="9072"/>
      </w:tabs>
      <w:spacing w:before="0" w:after="0"/>
    </w:pPr>
  </w:style>
  <w:style w:type="character" w:customStyle="1" w:styleId="PieddepageCar">
    <w:name w:val="Pied de page Car"/>
    <w:basedOn w:val="Policepardfaut"/>
    <w:link w:val="Pieddepage"/>
    <w:uiPriority w:val="99"/>
    <w:rsid w:val="004B792E"/>
    <w:rPr>
      <w:rFonts w:ascii="Times New Roman" w:hAnsi="Times New Roman" w:cs="Times New Roman"/>
      <w:sz w:val="24"/>
      <w:szCs w:val="24"/>
    </w:rPr>
  </w:style>
  <w:style w:type="paragraph" w:styleId="Titre">
    <w:name w:val="Title"/>
    <w:basedOn w:val="Normal"/>
    <w:next w:val="Normal"/>
    <w:link w:val="TitreCar"/>
    <w:uiPriority w:val="10"/>
    <w:qFormat/>
    <w:rsid w:val="00D05BB8"/>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05BB8"/>
    <w:rPr>
      <w:rFonts w:asciiTheme="majorHAnsi" w:eastAsiaTheme="majorEastAsia" w:hAnsiTheme="majorHAnsi" w:cstheme="majorBidi"/>
      <w:color w:val="17365D" w:themeColor="text2" w:themeShade="BF"/>
      <w:spacing w:val="5"/>
      <w:kern w:val="28"/>
      <w:sz w:val="52"/>
      <w:szCs w:val="52"/>
    </w:rPr>
  </w:style>
  <w:style w:type="character" w:styleId="Lienhypertexte">
    <w:name w:val="Hyperlink"/>
    <w:basedOn w:val="Policepardfaut"/>
    <w:uiPriority w:val="99"/>
    <w:unhideWhenUsed/>
    <w:rsid w:val="00906D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5BD"/>
    <w:pPr>
      <w:spacing w:before="20" w:after="80" w:line="240" w:lineRule="auto"/>
      <w:jc w:val="both"/>
    </w:pPr>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35DCB"/>
    <w:pPr>
      <w:spacing w:before="100" w:beforeAutospacing="1" w:after="100" w:afterAutospacing="1"/>
      <w:jc w:val="left"/>
    </w:pPr>
    <w:rPr>
      <w:lang w:eastAsia="fr-FR"/>
    </w:rPr>
  </w:style>
  <w:style w:type="paragraph" w:styleId="Textedebulles">
    <w:name w:val="Balloon Text"/>
    <w:basedOn w:val="Normal"/>
    <w:link w:val="TextedebullesCar"/>
    <w:uiPriority w:val="99"/>
    <w:semiHidden/>
    <w:unhideWhenUsed/>
    <w:rsid w:val="008D28EE"/>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8D28EE"/>
    <w:rPr>
      <w:rFonts w:ascii="Tahoma" w:hAnsi="Tahoma" w:cs="Tahoma"/>
      <w:sz w:val="16"/>
      <w:szCs w:val="16"/>
    </w:rPr>
  </w:style>
  <w:style w:type="paragraph" w:styleId="En-tte">
    <w:name w:val="header"/>
    <w:basedOn w:val="Normal"/>
    <w:link w:val="En-tteCar"/>
    <w:uiPriority w:val="99"/>
    <w:unhideWhenUsed/>
    <w:rsid w:val="004B792E"/>
    <w:pPr>
      <w:tabs>
        <w:tab w:val="center" w:pos="4536"/>
        <w:tab w:val="right" w:pos="9072"/>
      </w:tabs>
      <w:spacing w:before="0" w:after="0"/>
    </w:pPr>
  </w:style>
  <w:style w:type="character" w:customStyle="1" w:styleId="En-tteCar">
    <w:name w:val="En-tête Car"/>
    <w:basedOn w:val="Policepardfaut"/>
    <w:link w:val="En-tte"/>
    <w:uiPriority w:val="99"/>
    <w:rsid w:val="004B792E"/>
    <w:rPr>
      <w:rFonts w:ascii="Times New Roman" w:hAnsi="Times New Roman" w:cs="Times New Roman"/>
      <w:sz w:val="24"/>
      <w:szCs w:val="24"/>
    </w:rPr>
  </w:style>
  <w:style w:type="paragraph" w:styleId="Pieddepage">
    <w:name w:val="footer"/>
    <w:basedOn w:val="Normal"/>
    <w:link w:val="PieddepageCar"/>
    <w:uiPriority w:val="99"/>
    <w:unhideWhenUsed/>
    <w:rsid w:val="004B792E"/>
    <w:pPr>
      <w:tabs>
        <w:tab w:val="center" w:pos="4536"/>
        <w:tab w:val="right" w:pos="9072"/>
      </w:tabs>
      <w:spacing w:before="0" w:after="0"/>
    </w:pPr>
  </w:style>
  <w:style w:type="character" w:customStyle="1" w:styleId="PieddepageCar">
    <w:name w:val="Pied de page Car"/>
    <w:basedOn w:val="Policepardfaut"/>
    <w:link w:val="Pieddepage"/>
    <w:uiPriority w:val="99"/>
    <w:rsid w:val="004B792E"/>
    <w:rPr>
      <w:rFonts w:ascii="Times New Roman" w:hAnsi="Times New Roman" w:cs="Times New Roman"/>
      <w:sz w:val="24"/>
      <w:szCs w:val="24"/>
    </w:rPr>
  </w:style>
  <w:style w:type="paragraph" w:styleId="Titre">
    <w:name w:val="Title"/>
    <w:basedOn w:val="Normal"/>
    <w:next w:val="Normal"/>
    <w:link w:val="TitreCar"/>
    <w:uiPriority w:val="10"/>
    <w:qFormat/>
    <w:rsid w:val="00D05BB8"/>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D05BB8"/>
    <w:rPr>
      <w:rFonts w:asciiTheme="majorHAnsi" w:eastAsiaTheme="majorEastAsia" w:hAnsiTheme="majorHAnsi" w:cstheme="majorBidi"/>
      <w:color w:val="17365D" w:themeColor="text2" w:themeShade="BF"/>
      <w:spacing w:val="5"/>
      <w:kern w:val="28"/>
      <w:sz w:val="52"/>
      <w:szCs w:val="52"/>
    </w:rPr>
  </w:style>
  <w:style w:type="character" w:styleId="Lienhypertexte">
    <w:name w:val="Hyperlink"/>
    <w:basedOn w:val="Policepardfaut"/>
    <w:uiPriority w:val="99"/>
    <w:unhideWhenUsed/>
    <w:rsid w:val="00906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73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xchange.smarttech.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9D8F3-0709-4D0F-8842-EB2345CE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752</Words>
  <Characters>4142</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Bernard-Yves Cochain</dc:creator>
  <cp:lastModifiedBy>Bernard-Yves Cochain</cp:lastModifiedBy>
  <cp:revision>55</cp:revision>
  <cp:lastPrinted>2010-11-21T23:31:00Z</cp:lastPrinted>
  <dcterms:created xsi:type="dcterms:W3CDTF">2010-11-20T13:35:00Z</dcterms:created>
  <dcterms:modified xsi:type="dcterms:W3CDTF">2010-11-21T23:32:00Z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